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0" w:rsidRPr="0006351B" w:rsidRDefault="005D4470" w:rsidP="005D4470">
      <w:pPr>
        <w:rPr>
          <w:b/>
          <w:sz w:val="28"/>
          <w:szCs w:val="28"/>
        </w:rPr>
      </w:pPr>
      <w:bookmarkStart w:id="0" w:name="_GoBack"/>
      <w:bookmarkEnd w:id="0"/>
      <w:r w:rsidRPr="00316D5D">
        <w:rPr>
          <w:b/>
          <w:sz w:val="28"/>
          <w:szCs w:val="28"/>
        </w:rPr>
        <w:t xml:space="preserve">Veiledning for kartlegging av ulike vansketyper i </w:t>
      </w:r>
      <w:r w:rsidR="00731E7A" w:rsidRPr="0006351B">
        <w:rPr>
          <w:b/>
          <w:sz w:val="28"/>
          <w:szCs w:val="28"/>
        </w:rPr>
        <w:t>bekymrings</w:t>
      </w:r>
      <w:r w:rsidRPr="0006351B">
        <w:rPr>
          <w:b/>
          <w:sz w:val="28"/>
          <w:szCs w:val="28"/>
        </w:rPr>
        <w:t>fasen</w:t>
      </w:r>
    </w:p>
    <w:p w:rsidR="005D4470" w:rsidRPr="00316D5D" w:rsidRDefault="005D4470" w:rsidP="005D4470"/>
    <w:p w:rsidR="005D4470" w:rsidRDefault="005D4470" w:rsidP="005D4470">
      <w:r w:rsidRPr="00316D5D">
        <w:t xml:space="preserve">Kartleggingene må lede til konklusjon og utprøving av tiltak i skole/barnehage. De </w:t>
      </w:r>
      <w:r w:rsidR="00104D36">
        <w:t>kartleggingsprøvene</w:t>
      </w:r>
      <w:r w:rsidRPr="00316D5D">
        <w:t xml:space="preserve"> som foreslås knyttet til de ulike vansketypene må ses som forslag. Det kan være tilfeller der det er relevant å gjennomføre flere kartleggingsprøver, eller det kan være slik at skolen/barnehagen har behov for hjelp utenfra for å få tatt deler av kart</w:t>
      </w:r>
      <w:r w:rsidR="00712FB5">
        <w:t xml:space="preserve">leggingen. </w:t>
      </w:r>
    </w:p>
    <w:p w:rsidR="00712FB5" w:rsidRPr="00316D5D" w:rsidRDefault="00712FB5" w:rsidP="005D4470"/>
    <w:p w:rsidR="005D4470" w:rsidRPr="002C4590" w:rsidRDefault="005D4470" w:rsidP="005D4470">
      <w:r w:rsidRPr="002C4590">
        <w:t xml:space="preserve">I tillegg til de kartleggingsprøver som her foreslås må tiltak i </w:t>
      </w:r>
      <w:r w:rsidR="00731E7A" w:rsidRPr="0006351B">
        <w:t>bekymri</w:t>
      </w:r>
      <w:r w:rsidRPr="0006351B">
        <w:t>ngsfasen</w:t>
      </w:r>
      <w:r w:rsidRPr="00731E7A">
        <w:rPr>
          <w:color w:val="FF0000"/>
        </w:rPr>
        <w:t xml:space="preserve"> </w:t>
      </w:r>
      <w:r w:rsidRPr="002C4590">
        <w:t>innebære følgende:</w:t>
      </w:r>
    </w:p>
    <w:p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Samtale med foreldre om barnets utvikling og familiehistorie.</w:t>
      </w:r>
    </w:p>
    <w:p w:rsidR="005D447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Vurdere barnets</w:t>
      </w:r>
      <w:r w:rsidR="00A63CA0">
        <w:rPr>
          <w:sz w:val="24"/>
          <w:szCs w:val="24"/>
        </w:rPr>
        <w:t xml:space="preserve">/elevens </w:t>
      </w:r>
      <w:r w:rsidRPr="002C4590">
        <w:rPr>
          <w:sz w:val="24"/>
          <w:szCs w:val="24"/>
        </w:rPr>
        <w:t>evne til egenledelse.</w:t>
      </w:r>
    </w:p>
    <w:p w:rsidR="00A63CA0" w:rsidRDefault="00A63CA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Kartlegge barnets/elevens sterke side</w:t>
      </w:r>
      <w:r w:rsidR="00731E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3CA0" w:rsidRPr="002C4590" w:rsidRDefault="00A63CA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Kartlegge mestringsstrategier</w:t>
      </w:r>
      <w:r w:rsidR="00731E7A">
        <w:rPr>
          <w:sz w:val="24"/>
          <w:szCs w:val="24"/>
        </w:rPr>
        <w:t>.</w:t>
      </w:r>
    </w:p>
    <w:p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Observasjon.</w:t>
      </w:r>
    </w:p>
    <w:p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 xml:space="preserve">Undersøkelse av syn og hørsel. </w:t>
      </w:r>
    </w:p>
    <w:p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Vurdering av om barnets motoriske utvikling er som forventet for alderen.</w:t>
      </w:r>
    </w:p>
    <w:p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Vurdere miljømessige faktorer.</w:t>
      </w:r>
    </w:p>
    <w:p w:rsidR="005D4470" w:rsidRPr="00316D5D" w:rsidRDefault="005D4470" w:rsidP="005D4470">
      <w:pPr>
        <w:rPr>
          <w:b/>
        </w:rPr>
      </w:pPr>
    </w:p>
    <w:p w:rsidR="005D4470" w:rsidRPr="00316D5D" w:rsidRDefault="002A170F" w:rsidP="005D4470">
      <w:pPr>
        <w:rPr>
          <w:b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139065</wp:posOffset>
            </wp:positionV>
            <wp:extent cx="775970" cy="1122680"/>
            <wp:effectExtent l="0" t="0" r="5080" b="1270"/>
            <wp:wrapThrough wrapText="bothSides">
              <wp:wrapPolygon edited="0">
                <wp:start x="3712" y="0"/>
                <wp:lineTo x="2121" y="1100"/>
                <wp:lineTo x="0" y="9529"/>
                <wp:lineTo x="0" y="11729"/>
                <wp:lineTo x="2651" y="17593"/>
                <wp:lineTo x="2121" y="19059"/>
                <wp:lineTo x="5833" y="21258"/>
                <wp:lineTo x="9015" y="21258"/>
                <wp:lineTo x="16969" y="21258"/>
                <wp:lineTo x="19090" y="18326"/>
                <wp:lineTo x="20681" y="13195"/>
                <wp:lineTo x="21211" y="5131"/>
                <wp:lineTo x="21211" y="2199"/>
                <wp:lineTo x="9015" y="0"/>
                <wp:lineTo x="3712" y="0"/>
              </wp:wrapPolygon>
            </wp:wrapThrough>
            <wp:docPr id="1" name="Bilde 1" descr="Illustrasjon skj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sjon skj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470" w:rsidRPr="00316D5D" w:rsidRDefault="002C4590" w:rsidP="005D4470">
      <w:pPr>
        <w:rPr>
          <w:b/>
        </w:rPr>
      </w:pPr>
      <w:r>
        <w:rPr>
          <w:b/>
        </w:rPr>
        <w:t xml:space="preserve">Kartlegging barnehage </w:t>
      </w:r>
    </w:p>
    <w:p w:rsidR="005E02C3" w:rsidRDefault="005D4470" w:rsidP="005D4470">
      <w:r w:rsidRPr="00712FB5">
        <w:t xml:space="preserve">Stamming/stotring skal alltid </w:t>
      </w:r>
      <w:r w:rsidR="005E02C3">
        <w:t>henvises direkte til PPT.</w:t>
      </w:r>
    </w:p>
    <w:p w:rsidR="00712FB5" w:rsidRDefault="00712FB5" w:rsidP="005D4470">
      <w:r w:rsidRPr="00712FB5">
        <w:t>Se kommunens egne kartleggingsrutiner for språkutvikling.</w:t>
      </w:r>
    </w:p>
    <w:p w:rsidR="00731E7A" w:rsidRPr="0006351B" w:rsidRDefault="00731E7A" w:rsidP="005D4470">
      <w:r w:rsidRPr="0006351B">
        <w:t xml:space="preserve">Se kommunens egne standarder og rutiner: Flerspråklige barn i Alstahaug kommune. </w:t>
      </w:r>
    </w:p>
    <w:p w:rsidR="002C4590" w:rsidRPr="00712FB5" w:rsidRDefault="002C4590" w:rsidP="005D4470">
      <w:proofErr w:type="gramStart"/>
      <w:r w:rsidRPr="00712FB5">
        <w:t xml:space="preserve">Skjema: </w:t>
      </w:r>
      <w:r w:rsidR="00661B69">
        <w:t xml:space="preserve">  </w:t>
      </w:r>
      <w:r w:rsidR="00F1312D" w:rsidRPr="00712FB5">
        <w:t>Plan</w:t>
      </w:r>
      <w:proofErr w:type="gramEnd"/>
      <w:r w:rsidR="00F1312D" w:rsidRPr="00712FB5">
        <w:t xml:space="preserve"> for t</w:t>
      </w:r>
      <w:r w:rsidRPr="00712FB5">
        <w:t xml:space="preserve">iltak for enkeltbarn </w:t>
      </w:r>
    </w:p>
    <w:p w:rsidR="00F1312D" w:rsidRPr="00712FB5" w:rsidRDefault="00F1312D" w:rsidP="005D4470">
      <w:r w:rsidRPr="00712FB5">
        <w:t xml:space="preserve">                Evaluering av tiltak - enkeltbarn</w:t>
      </w:r>
    </w:p>
    <w:p w:rsidR="005D4470" w:rsidRPr="00712FB5" w:rsidRDefault="00F1312D" w:rsidP="005D4470">
      <w:r w:rsidRPr="00712FB5">
        <w:tab/>
        <w:t xml:space="preserve">    </w:t>
      </w:r>
    </w:p>
    <w:p w:rsidR="005D4470" w:rsidRDefault="005D4470" w:rsidP="005D4470">
      <w:pPr>
        <w:rPr>
          <w:b/>
        </w:rPr>
      </w:pPr>
    </w:p>
    <w:p w:rsidR="005D4470" w:rsidRDefault="005D4470" w:rsidP="005D4470">
      <w:pPr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1395"/>
        <w:gridCol w:w="1536"/>
        <w:gridCol w:w="1553"/>
        <w:gridCol w:w="1559"/>
        <w:gridCol w:w="2092"/>
      </w:tblGrid>
      <w:tr w:rsidR="0019042C" w:rsidTr="00F659B1">
        <w:tc>
          <w:tcPr>
            <w:tcW w:w="1153" w:type="dxa"/>
          </w:tcPr>
          <w:p w:rsidR="0019042C" w:rsidRPr="0019042C" w:rsidRDefault="0019042C" w:rsidP="005D4470">
            <w:r w:rsidRPr="0019042C">
              <w:t xml:space="preserve">Forsinket utvikling </w:t>
            </w:r>
          </w:p>
        </w:tc>
        <w:tc>
          <w:tcPr>
            <w:tcW w:w="1395" w:type="dxa"/>
          </w:tcPr>
          <w:p w:rsidR="0019042C" w:rsidRPr="0019042C" w:rsidRDefault="0019042C" w:rsidP="005D4470">
            <w:r w:rsidRPr="0019042C">
              <w:t xml:space="preserve">Sosiale og emosjonelle vansker </w:t>
            </w:r>
          </w:p>
        </w:tc>
        <w:tc>
          <w:tcPr>
            <w:tcW w:w="1536" w:type="dxa"/>
          </w:tcPr>
          <w:p w:rsidR="0019042C" w:rsidRPr="0019042C" w:rsidRDefault="0019042C" w:rsidP="005D4470">
            <w:r w:rsidRPr="0019042C">
              <w:t xml:space="preserve">Språkvansker </w:t>
            </w:r>
          </w:p>
        </w:tc>
        <w:tc>
          <w:tcPr>
            <w:tcW w:w="1553" w:type="dxa"/>
          </w:tcPr>
          <w:p w:rsidR="0019042C" w:rsidRPr="0019042C" w:rsidRDefault="0019042C" w:rsidP="00104D36">
            <w:r w:rsidRPr="0019042C">
              <w:t xml:space="preserve">Artikulasjonsvansker </w:t>
            </w:r>
          </w:p>
        </w:tc>
        <w:tc>
          <w:tcPr>
            <w:tcW w:w="1559" w:type="dxa"/>
          </w:tcPr>
          <w:p w:rsidR="0019042C" w:rsidRDefault="0019042C" w:rsidP="005D4470">
            <w:r w:rsidRPr="0019042C">
              <w:t xml:space="preserve">Stamming/ </w:t>
            </w:r>
          </w:p>
          <w:p w:rsidR="0019042C" w:rsidRPr="0019042C" w:rsidRDefault="0019042C" w:rsidP="005D4470">
            <w:r w:rsidRPr="0019042C">
              <w:t xml:space="preserve">Stotring </w:t>
            </w:r>
          </w:p>
        </w:tc>
        <w:tc>
          <w:tcPr>
            <w:tcW w:w="2092" w:type="dxa"/>
          </w:tcPr>
          <w:p w:rsidR="0019042C" w:rsidRPr="0019042C" w:rsidRDefault="0019042C" w:rsidP="005D4470">
            <w:r>
              <w:t xml:space="preserve">Minoritets-språklige </w:t>
            </w:r>
          </w:p>
        </w:tc>
      </w:tr>
      <w:tr w:rsidR="0019042C" w:rsidTr="00F659B1">
        <w:tc>
          <w:tcPr>
            <w:tcW w:w="1153" w:type="dxa"/>
          </w:tcPr>
          <w:p w:rsidR="0019042C" w:rsidRPr="0019042C" w:rsidRDefault="0019042C" w:rsidP="0019042C">
            <w:r w:rsidRPr="0019042C">
              <w:t>Alle Med</w:t>
            </w:r>
          </w:p>
          <w:p w:rsidR="0019042C" w:rsidRPr="0019042C" w:rsidRDefault="0019042C" w:rsidP="0019042C">
            <w:r w:rsidRPr="0019042C">
              <w:t>TRAS</w:t>
            </w:r>
          </w:p>
          <w:p w:rsidR="0019042C" w:rsidRPr="0019042C" w:rsidRDefault="0019042C" w:rsidP="0019042C">
            <w:r w:rsidRPr="0019042C">
              <w:t>MIO</w:t>
            </w:r>
          </w:p>
          <w:p w:rsidR="0019042C" w:rsidRPr="0019042C" w:rsidRDefault="0019042C" w:rsidP="0019042C">
            <w:r w:rsidRPr="0019042C">
              <w:t xml:space="preserve">Språk 4 </w:t>
            </w:r>
          </w:p>
        </w:tc>
        <w:tc>
          <w:tcPr>
            <w:tcW w:w="1395" w:type="dxa"/>
          </w:tcPr>
          <w:p w:rsidR="0019042C" w:rsidRDefault="0019042C" w:rsidP="0019042C">
            <w:r>
              <w:t>Alle Med</w:t>
            </w:r>
          </w:p>
          <w:p w:rsidR="004E6738" w:rsidRDefault="004E6738" w:rsidP="0019042C">
            <w:r>
              <w:t xml:space="preserve">5-15 </w:t>
            </w:r>
          </w:p>
          <w:p w:rsidR="0019042C" w:rsidRPr="0019042C" w:rsidRDefault="0019042C" w:rsidP="00E60E29">
            <w:r>
              <w:t>ASEBA (i samarbeid med PPT)</w:t>
            </w:r>
          </w:p>
        </w:tc>
        <w:tc>
          <w:tcPr>
            <w:tcW w:w="1536" w:type="dxa"/>
          </w:tcPr>
          <w:p w:rsidR="0019042C" w:rsidRPr="0019042C" w:rsidRDefault="0019042C" w:rsidP="005D4470">
            <w:r w:rsidRPr="0019042C">
              <w:t>Alle Med</w:t>
            </w:r>
          </w:p>
          <w:p w:rsidR="0019042C" w:rsidRPr="0019042C" w:rsidRDefault="0019042C" w:rsidP="005D4470">
            <w:r w:rsidRPr="0019042C">
              <w:t>TRAS</w:t>
            </w:r>
          </w:p>
          <w:p w:rsidR="0019042C" w:rsidRPr="0019042C" w:rsidRDefault="0019042C" w:rsidP="005D4470">
            <w:r w:rsidRPr="0019042C">
              <w:t>Språk 4</w:t>
            </w:r>
          </w:p>
          <w:p w:rsidR="0019042C" w:rsidRDefault="0019042C" w:rsidP="005D4470">
            <w:pPr>
              <w:rPr>
                <w:b/>
              </w:rPr>
            </w:pPr>
            <w:r w:rsidRPr="0019042C">
              <w:t>Askeladden</w:t>
            </w:r>
            <w:r>
              <w:rPr>
                <w:b/>
              </w:rPr>
              <w:t xml:space="preserve"> </w:t>
            </w:r>
          </w:p>
          <w:p w:rsidR="00712FB5" w:rsidRPr="00712FB5" w:rsidRDefault="00712FB5" w:rsidP="005D4470"/>
        </w:tc>
        <w:tc>
          <w:tcPr>
            <w:tcW w:w="1553" w:type="dxa"/>
          </w:tcPr>
          <w:p w:rsidR="0019042C" w:rsidRPr="0019042C" w:rsidRDefault="0019042C" w:rsidP="005D4470">
            <w:r w:rsidRPr="0019042C">
              <w:t>TRAS</w:t>
            </w:r>
          </w:p>
          <w:p w:rsidR="0019042C" w:rsidRPr="0019042C" w:rsidRDefault="0019042C" w:rsidP="005D4470">
            <w:r w:rsidRPr="0019042C">
              <w:t xml:space="preserve">Norsk Fonemtest </w:t>
            </w:r>
          </w:p>
          <w:p w:rsidR="0019042C" w:rsidRDefault="00104D36" w:rsidP="005D4470">
            <w:pPr>
              <w:rPr>
                <w:b/>
              </w:rPr>
            </w:pPr>
            <w:r>
              <w:t>Forekomst i familie</w:t>
            </w:r>
          </w:p>
        </w:tc>
        <w:tc>
          <w:tcPr>
            <w:tcW w:w="1559" w:type="dxa"/>
          </w:tcPr>
          <w:p w:rsidR="00E60E29" w:rsidRDefault="0019042C" w:rsidP="005D4470">
            <w:r w:rsidRPr="0019042C">
              <w:t>Lydopptak/</w:t>
            </w:r>
          </w:p>
          <w:p w:rsidR="0019042C" w:rsidRPr="0019042C" w:rsidRDefault="0019042C" w:rsidP="005D4470">
            <w:r w:rsidRPr="0019042C">
              <w:t>observasjon</w:t>
            </w:r>
          </w:p>
          <w:p w:rsidR="0019042C" w:rsidRPr="0019042C" w:rsidRDefault="0019042C" w:rsidP="005D4470">
            <w:r w:rsidRPr="0019042C">
              <w:t xml:space="preserve">Forekomst i familie </w:t>
            </w:r>
          </w:p>
          <w:p w:rsidR="0019042C" w:rsidRPr="0019042C" w:rsidRDefault="0019042C" w:rsidP="005D4470">
            <w:r w:rsidRPr="0019042C">
              <w:t>Situasjons</w:t>
            </w:r>
            <w:r w:rsidR="00E60E29">
              <w:t>-</w:t>
            </w:r>
            <w:r w:rsidRPr="0019042C">
              <w:t xml:space="preserve">betinget observasjon </w:t>
            </w:r>
          </w:p>
        </w:tc>
        <w:tc>
          <w:tcPr>
            <w:tcW w:w="2092" w:type="dxa"/>
          </w:tcPr>
          <w:p w:rsidR="00731E7A" w:rsidRDefault="00731E7A" w:rsidP="00731E7A">
            <w:r>
              <w:t>Husk b</w:t>
            </w:r>
            <w:r w:rsidR="00104D36">
              <w:t>ruk av tolk ved foreldresamtale</w:t>
            </w:r>
          </w:p>
          <w:p w:rsidR="0019042C" w:rsidRDefault="0019042C" w:rsidP="005D4470">
            <w:r>
              <w:t>Lær meg norsk før skolestart</w:t>
            </w:r>
          </w:p>
          <w:p w:rsidR="0019042C" w:rsidRDefault="0019042C" w:rsidP="005D4470">
            <w:r>
              <w:t>Sosial tilhørighet</w:t>
            </w:r>
          </w:p>
          <w:p w:rsidR="0019042C" w:rsidRDefault="0019042C" w:rsidP="005D4470">
            <w:r>
              <w:t>Tidligere skolegang</w:t>
            </w:r>
          </w:p>
          <w:p w:rsidR="0019042C" w:rsidRDefault="0019042C" w:rsidP="005D4470">
            <w:r>
              <w:t>Morsmåls</w:t>
            </w:r>
            <w:r w:rsidR="00104D36">
              <w:t>-ferdigheter</w:t>
            </w:r>
          </w:p>
          <w:p w:rsidR="00F659B1" w:rsidRPr="0019042C" w:rsidRDefault="00F659B1" w:rsidP="00104D36">
            <w:r>
              <w:t>TRAS uten aldersinndeling</w:t>
            </w:r>
          </w:p>
        </w:tc>
      </w:tr>
    </w:tbl>
    <w:p w:rsidR="0019042C" w:rsidRDefault="0019042C" w:rsidP="005D4470">
      <w:pPr>
        <w:rPr>
          <w:b/>
        </w:rPr>
      </w:pPr>
    </w:p>
    <w:p w:rsidR="00F1312D" w:rsidRDefault="00A27157" w:rsidP="005D4470">
      <w:pPr>
        <w:rPr>
          <w:b/>
        </w:rPr>
      </w:pPr>
      <w:hyperlink r:id="rId7" w:history="1">
        <w:r w:rsidR="00F1312D">
          <w:rPr>
            <w:rStyle w:val="Hyperkobling"/>
            <w:b/>
          </w:rPr>
          <w:t>Kartlegging-matematikksenteret</w:t>
        </w:r>
      </w:hyperlink>
      <w:r w:rsidR="00F1312D">
        <w:rPr>
          <w:b/>
        </w:rPr>
        <w:t xml:space="preserve"> </w:t>
      </w:r>
    </w:p>
    <w:p w:rsidR="00F1312D" w:rsidRDefault="00F1312D" w:rsidP="005D4470">
      <w:pPr>
        <w:rPr>
          <w:b/>
        </w:rPr>
      </w:pPr>
    </w:p>
    <w:p w:rsidR="00F1312D" w:rsidRDefault="00A27157" w:rsidP="005D4470">
      <w:pPr>
        <w:rPr>
          <w:b/>
        </w:rPr>
      </w:pPr>
      <w:hyperlink r:id="rId8" w:history="1">
        <w:proofErr w:type="spellStart"/>
        <w:r w:rsidR="00F1312D">
          <w:rPr>
            <w:rStyle w:val="Hyperkobling"/>
            <w:b/>
          </w:rPr>
          <w:t>Kartlegging:</w:t>
        </w:r>
        <w:proofErr w:type="gramStart"/>
        <w:r w:rsidR="00F1312D">
          <w:rPr>
            <w:rStyle w:val="Hyperkobling"/>
            <w:b/>
          </w:rPr>
          <w:t>NAFO</w:t>
        </w:r>
        <w:proofErr w:type="spellEnd"/>
      </w:hyperlink>
      <w:r w:rsidR="00F1312D">
        <w:rPr>
          <w:b/>
        </w:rPr>
        <w:t xml:space="preserve"> ( flerspråklige</w:t>
      </w:r>
      <w:proofErr w:type="gramEnd"/>
      <w:r w:rsidR="00F1312D">
        <w:rPr>
          <w:b/>
        </w:rPr>
        <w:t xml:space="preserve"> )</w:t>
      </w:r>
    </w:p>
    <w:p w:rsidR="005D4470" w:rsidRPr="00316D5D" w:rsidRDefault="005D4470" w:rsidP="005D4470"/>
    <w:p w:rsidR="005D4470" w:rsidRPr="00316D5D" w:rsidRDefault="005D4470" w:rsidP="005D4470"/>
    <w:p w:rsidR="00997E7A" w:rsidRDefault="00E60E29" w:rsidP="00C41ED8">
      <w:pPr>
        <w:rPr>
          <w:b/>
        </w:rPr>
      </w:pPr>
      <w:r>
        <w:rPr>
          <w:b/>
        </w:rPr>
        <w:t xml:space="preserve">Skole </w:t>
      </w:r>
    </w:p>
    <w:p w:rsidR="00C41ED8" w:rsidRDefault="00C41ED8" w:rsidP="00C41ED8">
      <w:pPr>
        <w:rPr>
          <w:b/>
        </w:rPr>
      </w:pPr>
    </w:p>
    <w:p w:rsidR="005D4470" w:rsidRPr="00712FB5" w:rsidRDefault="005D4470" w:rsidP="00C41ED8">
      <w:r w:rsidRPr="00712FB5">
        <w:t xml:space="preserve">Stamming/stotring skal alltid </w:t>
      </w:r>
      <w:r w:rsidR="005E02C3">
        <w:t xml:space="preserve">henvises </w:t>
      </w:r>
      <w:r w:rsidRPr="00712FB5">
        <w:t xml:space="preserve">direkte </w:t>
      </w:r>
      <w:r w:rsidR="005E02C3">
        <w:t>til PPT.</w:t>
      </w:r>
    </w:p>
    <w:p w:rsidR="005D4470" w:rsidRPr="00316D5D" w:rsidRDefault="005D4470" w:rsidP="005D4470"/>
    <w:p w:rsidR="005D4470" w:rsidRPr="00316D5D" w:rsidRDefault="005D4470" w:rsidP="005D4470"/>
    <w:p w:rsidR="005D4470" w:rsidRPr="00316D5D" w:rsidRDefault="00E60E29" w:rsidP="005D4470">
      <w:r w:rsidRPr="00513B61">
        <w:rPr>
          <w:b/>
        </w:rPr>
        <w:t xml:space="preserve">Generelle lærevansker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16D3" w:rsidTr="00ED16D3">
        <w:tc>
          <w:tcPr>
            <w:tcW w:w="3070" w:type="dxa"/>
          </w:tcPr>
          <w:p w:rsidR="00ED16D3" w:rsidRDefault="00ED16D3" w:rsidP="005D4470">
            <w:r>
              <w:t>Sosiale ferdigheter</w:t>
            </w:r>
          </w:p>
        </w:tc>
        <w:tc>
          <w:tcPr>
            <w:tcW w:w="3071" w:type="dxa"/>
          </w:tcPr>
          <w:p w:rsidR="00ED16D3" w:rsidRDefault="00ED16D3" w:rsidP="005D4470">
            <w:r>
              <w:t xml:space="preserve">Faglige ferdigheter </w:t>
            </w:r>
          </w:p>
        </w:tc>
        <w:tc>
          <w:tcPr>
            <w:tcW w:w="3071" w:type="dxa"/>
          </w:tcPr>
          <w:p w:rsidR="00ED16D3" w:rsidRDefault="00ED16D3" w:rsidP="005D4470">
            <w:r>
              <w:t xml:space="preserve">Kognitive ferdigheter </w:t>
            </w:r>
          </w:p>
        </w:tc>
      </w:tr>
      <w:tr w:rsidR="00ED16D3" w:rsidTr="00ED16D3">
        <w:tc>
          <w:tcPr>
            <w:tcW w:w="3070" w:type="dxa"/>
          </w:tcPr>
          <w:p w:rsidR="00ED16D3" w:rsidRDefault="00ED16D3" w:rsidP="005D4470">
            <w:r>
              <w:t>Observasjon elev-elev</w:t>
            </w:r>
          </w:p>
          <w:p w:rsidR="00ED16D3" w:rsidRDefault="00ED16D3" w:rsidP="005D4470">
            <w:r>
              <w:t xml:space="preserve">Observasjon elev-voksen </w:t>
            </w:r>
          </w:p>
          <w:p w:rsidR="00ED16D3" w:rsidRDefault="00ED16D3" w:rsidP="005D4470">
            <w:r>
              <w:t xml:space="preserve">ADDES skjema </w:t>
            </w:r>
          </w:p>
        </w:tc>
        <w:tc>
          <w:tcPr>
            <w:tcW w:w="3071" w:type="dxa"/>
          </w:tcPr>
          <w:p w:rsidR="00ED16D3" w:rsidRDefault="00ED16D3" w:rsidP="005D4470">
            <w:r>
              <w:t>Språk 6-16</w:t>
            </w:r>
          </w:p>
          <w:p w:rsidR="00ED16D3" w:rsidRDefault="00ED16D3" w:rsidP="005D4470">
            <w:r>
              <w:t>20 spørsmål</w:t>
            </w:r>
          </w:p>
          <w:p w:rsidR="00ED16D3" w:rsidRDefault="00ED16D3" w:rsidP="005D4470">
            <w:r>
              <w:t>Kartleggingsprøver i matematikk</w:t>
            </w:r>
          </w:p>
          <w:p w:rsidR="00ED16D3" w:rsidRDefault="00ED16D3" w:rsidP="005D4470">
            <w:r>
              <w:t xml:space="preserve">Leseprøver </w:t>
            </w:r>
          </w:p>
          <w:p w:rsidR="004E6738" w:rsidRDefault="004E6738" w:rsidP="005D4470">
            <w:r>
              <w:t>Skriveprøver</w:t>
            </w:r>
          </w:p>
          <w:p w:rsidR="00712FB5" w:rsidRDefault="00712FB5" w:rsidP="005D4470">
            <w:r>
              <w:t>Nasjonale prøver</w:t>
            </w:r>
          </w:p>
        </w:tc>
        <w:tc>
          <w:tcPr>
            <w:tcW w:w="3071" w:type="dxa"/>
          </w:tcPr>
          <w:p w:rsidR="00ED16D3" w:rsidRDefault="00ED16D3" w:rsidP="005D4470">
            <w:r>
              <w:t>Selvstendighet i hverdagslige oppgaver</w:t>
            </w:r>
          </w:p>
          <w:p w:rsidR="00ED16D3" w:rsidRDefault="00ED16D3" w:rsidP="005D4470">
            <w:r>
              <w:t xml:space="preserve">Læringsstrategier </w:t>
            </w:r>
          </w:p>
          <w:p w:rsidR="00ED16D3" w:rsidRDefault="00ED16D3" w:rsidP="005D4470">
            <w:r>
              <w:t xml:space="preserve">Mestringsstrategier </w:t>
            </w:r>
          </w:p>
        </w:tc>
      </w:tr>
    </w:tbl>
    <w:p w:rsidR="005D4470" w:rsidRPr="00316D5D" w:rsidRDefault="005D4470" w:rsidP="005D4470"/>
    <w:p w:rsidR="005D4470" w:rsidRPr="00316D5D" w:rsidRDefault="005D4470" w:rsidP="005D4470"/>
    <w:p w:rsidR="005D4470" w:rsidRDefault="005D4470" w:rsidP="005D4470"/>
    <w:p w:rsidR="00293A71" w:rsidRPr="00316D5D" w:rsidRDefault="00293A71" w:rsidP="005D4470"/>
    <w:p w:rsidR="005D4470" w:rsidRPr="00316D5D" w:rsidRDefault="005D4470" w:rsidP="005D4470"/>
    <w:tbl>
      <w:tblPr>
        <w:tblStyle w:val="Tabellrutenett"/>
        <w:tblW w:w="10237" w:type="dxa"/>
        <w:tblLook w:val="04A0" w:firstRow="1" w:lastRow="0" w:firstColumn="1" w:lastColumn="0" w:noHBand="0" w:noVBand="1"/>
      </w:tblPr>
      <w:tblGrid>
        <w:gridCol w:w="2069"/>
        <w:gridCol w:w="2256"/>
        <w:gridCol w:w="2956"/>
        <w:gridCol w:w="2956"/>
      </w:tblGrid>
      <w:tr w:rsidR="00C41ED8" w:rsidTr="00C41ED8">
        <w:tc>
          <w:tcPr>
            <w:tcW w:w="2069" w:type="dxa"/>
          </w:tcPr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Språkvansker </w:t>
            </w:r>
          </w:p>
        </w:tc>
        <w:tc>
          <w:tcPr>
            <w:tcW w:w="2256" w:type="dxa"/>
          </w:tcPr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Artikulasjonsvansker </w:t>
            </w:r>
          </w:p>
        </w:tc>
        <w:tc>
          <w:tcPr>
            <w:tcW w:w="2956" w:type="dxa"/>
          </w:tcPr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 xml:space="preserve">Lese- og skrivevansker </w:t>
            </w:r>
          </w:p>
        </w:tc>
        <w:tc>
          <w:tcPr>
            <w:tcW w:w="2956" w:type="dxa"/>
          </w:tcPr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Sosiale og emosjonelle vansker</w:t>
            </w:r>
          </w:p>
        </w:tc>
      </w:tr>
      <w:tr w:rsidR="00C41ED8" w:rsidTr="00C41ED8">
        <w:tc>
          <w:tcPr>
            <w:tcW w:w="2069" w:type="dxa"/>
          </w:tcPr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20 spørsmål</w:t>
            </w:r>
          </w:p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Ordkjedetesten </w:t>
            </w:r>
          </w:p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Leseprøver</w:t>
            </w:r>
          </w:p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Kartlegging av </w:t>
            </w:r>
          </w:p>
          <w:p w:rsidR="00C41ED8" w:rsidRDefault="00712FB5" w:rsidP="005D4470">
            <w:pPr>
              <w:rPr>
                <w:noProof/>
              </w:rPr>
            </w:pPr>
            <w:r>
              <w:rPr>
                <w:noProof/>
              </w:rPr>
              <w:t>b</w:t>
            </w:r>
            <w:r w:rsidR="00C41ED8">
              <w:rPr>
                <w:noProof/>
              </w:rPr>
              <w:t>egreper/ordforråd</w:t>
            </w:r>
          </w:p>
          <w:p w:rsidR="00C41ED8" w:rsidRDefault="00C41ED8" w:rsidP="005D4470">
            <w:pPr>
              <w:rPr>
                <w:noProof/>
              </w:rPr>
            </w:pPr>
          </w:p>
        </w:tc>
        <w:tc>
          <w:tcPr>
            <w:tcW w:w="2256" w:type="dxa"/>
          </w:tcPr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20 spørsmål</w:t>
            </w:r>
          </w:p>
          <w:p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Norsk fonemtest </w:t>
            </w:r>
          </w:p>
        </w:tc>
        <w:tc>
          <w:tcPr>
            <w:tcW w:w="2956" w:type="dxa"/>
          </w:tcPr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20 spørsmål</w:t>
            </w:r>
          </w:p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Ordkjedetest</w:t>
            </w:r>
          </w:p>
          <w:p w:rsidR="002A0DB8" w:rsidRDefault="002A0DB8" w:rsidP="005F2756">
            <w:pPr>
              <w:rPr>
                <w:noProof/>
              </w:rPr>
            </w:pPr>
            <w:r>
              <w:rPr>
                <w:noProof/>
              </w:rPr>
              <w:t>Lesesenterets staveprøve</w:t>
            </w:r>
          </w:p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Leseprøver</w:t>
            </w:r>
          </w:p>
          <w:p w:rsidR="004E6738" w:rsidRDefault="004E6738" w:rsidP="005F2756">
            <w:pPr>
              <w:rPr>
                <w:noProof/>
              </w:rPr>
            </w:pPr>
            <w:r>
              <w:rPr>
                <w:noProof/>
              </w:rPr>
              <w:t>Skriveprøver</w:t>
            </w:r>
          </w:p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 xml:space="preserve">Muntlig og skriftlig formidlings-evne </w:t>
            </w:r>
          </w:p>
          <w:p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 xml:space="preserve">LOGOS </w:t>
            </w:r>
          </w:p>
        </w:tc>
        <w:tc>
          <w:tcPr>
            <w:tcW w:w="2956" w:type="dxa"/>
          </w:tcPr>
          <w:p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>Observasjon elev-elev</w:t>
            </w:r>
          </w:p>
          <w:p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 xml:space="preserve">Observasjon elev-voksen </w:t>
            </w:r>
          </w:p>
          <w:p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 xml:space="preserve">20 spørsmål </w:t>
            </w:r>
          </w:p>
          <w:p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>ADDES skjema</w:t>
            </w:r>
          </w:p>
          <w:p w:rsidR="00104D36" w:rsidRDefault="00C41ED8" w:rsidP="00513B61">
            <w:pPr>
              <w:rPr>
                <w:noProof/>
              </w:rPr>
            </w:pPr>
            <w:r>
              <w:rPr>
                <w:noProof/>
              </w:rPr>
              <w:t>5-15</w:t>
            </w:r>
            <w:r w:rsidR="004E6738">
              <w:rPr>
                <w:noProof/>
              </w:rPr>
              <w:t xml:space="preserve"> </w:t>
            </w:r>
          </w:p>
          <w:p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 xml:space="preserve">(i samarbeid med PPT ) </w:t>
            </w:r>
          </w:p>
        </w:tc>
      </w:tr>
    </w:tbl>
    <w:p w:rsidR="005D4470" w:rsidRPr="00316D5D" w:rsidRDefault="005D4470" w:rsidP="005D4470">
      <w:pPr>
        <w:rPr>
          <w:noProof/>
        </w:rPr>
      </w:pPr>
    </w:p>
    <w:p w:rsidR="005D4470" w:rsidRDefault="00A27157" w:rsidP="005D4470">
      <w:pPr>
        <w:rPr>
          <w:noProof/>
        </w:rPr>
      </w:pPr>
      <w:hyperlink r:id="rId9" w:history="1">
        <w:r w:rsidR="00F1312D">
          <w:rPr>
            <w:rStyle w:val="Hyperkobling"/>
            <w:noProof/>
          </w:rPr>
          <w:t>Kartlegging:matematikksenteret</w:t>
        </w:r>
      </w:hyperlink>
    </w:p>
    <w:p w:rsidR="00F1312D" w:rsidRDefault="00F1312D" w:rsidP="005D4470">
      <w:pPr>
        <w:rPr>
          <w:noProof/>
        </w:rPr>
      </w:pPr>
    </w:p>
    <w:p w:rsidR="00F1312D" w:rsidRDefault="00A27157" w:rsidP="005D4470">
      <w:pPr>
        <w:rPr>
          <w:noProof/>
        </w:rPr>
      </w:pPr>
      <w:hyperlink r:id="rId10" w:history="1">
        <w:r w:rsidR="00F1312D">
          <w:rPr>
            <w:rStyle w:val="Hyperkobling"/>
            <w:noProof/>
          </w:rPr>
          <w:t>Kartlegging:lesesenteret</w:t>
        </w:r>
      </w:hyperlink>
      <w:r w:rsidR="00F1312D">
        <w:rPr>
          <w:noProof/>
        </w:rPr>
        <w:t xml:space="preserve"> </w:t>
      </w:r>
    </w:p>
    <w:p w:rsidR="00F1312D" w:rsidRDefault="00F1312D" w:rsidP="005D4470">
      <w:pPr>
        <w:rPr>
          <w:noProof/>
        </w:rPr>
      </w:pPr>
    </w:p>
    <w:p w:rsidR="005D4470" w:rsidRPr="00316D5D" w:rsidRDefault="00F96D14" w:rsidP="005D4470">
      <w:pPr>
        <w:rPr>
          <w:noProof/>
        </w:rPr>
      </w:pPr>
      <w:r>
        <w:rPr>
          <w:noProof/>
        </w:rPr>
        <w:t xml:space="preserve">  </w:t>
      </w:r>
    </w:p>
    <w:p w:rsidR="005D4470" w:rsidRPr="00316D5D" w:rsidRDefault="00F96D14" w:rsidP="005D447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153035</wp:posOffset>
            </wp:positionV>
            <wp:extent cx="2139950" cy="1604010"/>
            <wp:effectExtent l="0" t="0" r="0" b="0"/>
            <wp:wrapThrough wrapText="bothSides">
              <wp:wrapPolygon edited="0">
                <wp:start x="0" y="0"/>
                <wp:lineTo x="0" y="21292"/>
                <wp:lineTo x="21344" y="21292"/>
                <wp:lineTo x="21344" y="0"/>
                <wp:lineTo x="0" y="0"/>
              </wp:wrapPolygon>
            </wp:wrapThrough>
            <wp:docPr id="3" name="Bilde 3" descr="http://www.barnehager.oslo.kommune.no/getfile.php/bydel%20nordre%20aker%20(BNA)/Intranett%20(BNA)/IMG_0603.JPG%20(300x2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nehager.oslo.kommune.no/getfile.php/bydel%20nordre%20aker%20(BNA)/Intranett%20(BNA)/IMG_0603.JPG%20(300x22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A1DD9" w:rsidTr="00C41ED8">
        <w:tc>
          <w:tcPr>
            <w:tcW w:w="3227" w:type="dxa"/>
          </w:tcPr>
          <w:p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Minoritetsspråklige</w:t>
            </w:r>
          </w:p>
        </w:tc>
      </w:tr>
      <w:tr w:rsidR="008A1DD9" w:rsidTr="00C41ED8">
        <w:tc>
          <w:tcPr>
            <w:tcW w:w="3227" w:type="dxa"/>
          </w:tcPr>
          <w:p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TOSP</w:t>
            </w:r>
          </w:p>
          <w:p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CDI</w:t>
            </w:r>
          </w:p>
          <w:p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U-dirs kartleggings-materiell</w:t>
            </w:r>
          </w:p>
          <w:p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 xml:space="preserve">Husk bruk av tolk ved foreldresamtale </w:t>
            </w:r>
          </w:p>
          <w:p w:rsidR="008A1DD9" w:rsidRDefault="008A1DD9" w:rsidP="005F2756">
            <w:pPr>
              <w:pStyle w:val="Listeavsnitt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Tidligere skolegang </w:t>
            </w:r>
          </w:p>
          <w:p w:rsidR="008A1DD9" w:rsidRDefault="008A1DD9" w:rsidP="005F2756">
            <w:pPr>
              <w:pStyle w:val="Listeavsnitt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Sosial tilhørighet</w:t>
            </w:r>
          </w:p>
          <w:p w:rsidR="008A1DD9" w:rsidRDefault="008A1DD9" w:rsidP="005F2756">
            <w:pPr>
              <w:pStyle w:val="Listeavsnitt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Morsmålsferdigheter </w:t>
            </w:r>
          </w:p>
          <w:p w:rsidR="00F1312D" w:rsidRDefault="00A27157" w:rsidP="00F1312D">
            <w:pPr>
              <w:rPr>
                <w:noProof/>
              </w:rPr>
            </w:pPr>
            <w:hyperlink r:id="rId12" w:history="1">
              <w:r w:rsidR="00F1312D">
                <w:rPr>
                  <w:rStyle w:val="Hyperkobling"/>
                  <w:noProof/>
                </w:rPr>
                <w:t>Kartlegging:Nafo</w:t>
              </w:r>
            </w:hyperlink>
          </w:p>
          <w:p w:rsidR="00F1312D" w:rsidRDefault="00F1312D" w:rsidP="00F1312D">
            <w:pPr>
              <w:rPr>
                <w:noProof/>
              </w:rPr>
            </w:pPr>
          </w:p>
        </w:tc>
      </w:tr>
    </w:tbl>
    <w:p w:rsidR="008A48BD" w:rsidRDefault="008A48BD"/>
    <w:sectPr w:rsidR="008A48BD" w:rsidSect="0028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A28"/>
    <w:multiLevelType w:val="hybridMultilevel"/>
    <w:tmpl w:val="6778D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8AC"/>
    <w:multiLevelType w:val="hybridMultilevel"/>
    <w:tmpl w:val="5066B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410"/>
    <w:multiLevelType w:val="hybridMultilevel"/>
    <w:tmpl w:val="90708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76450"/>
    <w:multiLevelType w:val="hybridMultilevel"/>
    <w:tmpl w:val="5198929E"/>
    <w:lvl w:ilvl="0" w:tplc="EE04A8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0"/>
    <w:rsid w:val="000055CE"/>
    <w:rsid w:val="0004296A"/>
    <w:rsid w:val="0006351B"/>
    <w:rsid w:val="00104D36"/>
    <w:rsid w:val="00114032"/>
    <w:rsid w:val="001310FA"/>
    <w:rsid w:val="00175804"/>
    <w:rsid w:val="00187931"/>
    <w:rsid w:val="0019042C"/>
    <w:rsid w:val="00195BA4"/>
    <w:rsid w:val="001C0196"/>
    <w:rsid w:val="001F4953"/>
    <w:rsid w:val="002043CC"/>
    <w:rsid w:val="002062A4"/>
    <w:rsid w:val="00217C56"/>
    <w:rsid w:val="00237E3E"/>
    <w:rsid w:val="00281124"/>
    <w:rsid w:val="002866CC"/>
    <w:rsid w:val="00293A71"/>
    <w:rsid w:val="002A0DB8"/>
    <w:rsid w:val="002A14D0"/>
    <w:rsid w:val="002A170F"/>
    <w:rsid w:val="002C11B0"/>
    <w:rsid w:val="002C3256"/>
    <w:rsid w:val="002C4590"/>
    <w:rsid w:val="002E5838"/>
    <w:rsid w:val="00311A0A"/>
    <w:rsid w:val="0031438B"/>
    <w:rsid w:val="00316551"/>
    <w:rsid w:val="003856F8"/>
    <w:rsid w:val="003A6477"/>
    <w:rsid w:val="003F6493"/>
    <w:rsid w:val="004226DF"/>
    <w:rsid w:val="00436A39"/>
    <w:rsid w:val="00483C15"/>
    <w:rsid w:val="004B2F07"/>
    <w:rsid w:val="004E34E9"/>
    <w:rsid w:val="004E6738"/>
    <w:rsid w:val="004F1016"/>
    <w:rsid w:val="00513B61"/>
    <w:rsid w:val="00523785"/>
    <w:rsid w:val="00557BDC"/>
    <w:rsid w:val="0059137C"/>
    <w:rsid w:val="005D3DC5"/>
    <w:rsid w:val="005D4470"/>
    <w:rsid w:val="005E02C3"/>
    <w:rsid w:val="00661B69"/>
    <w:rsid w:val="00673D27"/>
    <w:rsid w:val="00681BC1"/>
    <w:rsid w:val="00686B4D"/>
    <w:rsid w:val="006B2F62"/>
    <w:rsid w:val="006B545E"/>
    <w:rsid w:val="006C2456"/>
    <w:rsid w:val="006D6707"/>
    <w:rsid w:val="006D6CC1"/>
    <w:rsid w:val="007121DA"/>
    <w:rsid w:val="00712FB5"/>
    <w:rsid w:val="00731E7A"/>
    <w:rsid w:val="00741C30"/>
    <w:rsid w:val="007663BB"/>
    <w:rsid w:val="00785D9C"/>
    <w:rsid w:val="00794502"/>
    <w:rsid w:val="007E3E72"/>
    <w:rsid w:val="007F4BDE"/>
    <w:rsid w:val="0082318A"/>
    <w:rsid w:val="00847CB9"/>
    <w:rsid w:val="008A1DD9"/>
    <w:rsid w:val="008A48BD"/>
    <w:rsid w:val="008B519D"/>
    <w:rsid w:val="008F2234"/>
    <w:rsid w:val="00931EF3"/>
    <w:rsid w:val="009363DE"/>
    <w:rsid w:val="009569E0"/>
    <w:rsid w:val="00984775"/>
    <w:rsid w:val="00987EB0"/>
    <w:rsid w:val="00997E7A"/>
    <w:rsid w:val="009B7C18"/>
    <w:rsid w:val="009E16D5"/>
    <w:rsid w:val="009F4EDA"/>
    <w:rsid w:val="00A2158F"/>
    <w:rsid w:val="00A23989"/>
    <w:rsid w:val="00A27157"/>
    <w:rsid w:val="00A33517"/>
    <w:rsid w:val="00A47DF5"/>
    <w:rsid w:val="00A63CA0"/>
    <w:rsid w:val="00A65E9E"/>
    <w:rsid w:val="00AA06C2"/>
    <w:rsid w:val="00AA3C43"/>
    <w:rsid w:val="00AB6200"/>
    <w:rsid w:val="00AB71E4"/>
    <w:rsid w:val="00B03296"/>
    <w:rsid w:val="00B16388"/>
    <w:rsid w:val="00B25D18"/>
    <w:rsid w:val="00BF3229"/>
    <w:rsid w:val="00C31E44"/>
    <w:rsid w:val="00C41ED8"/>
    <w:rsid w:val="00C61260"/>
    <w:rsid w:val="00C911F0"/>
    <w:rsid w:val="00D00CCD"/>
    <w:rsid w:val="00D66DF2"/>
    <w:rsid w:val="00D913EF"/>
    <w:rsid w:val="00DF5C62"/>
    <w:rsid w:val="00E60E29"/>
    <w:rsid w:val="00E70CAC"/>
    <w:rsid w:val="00ED16D3"/>
    <w:rsid w:val="00EE1866"/>
    <w:rsid w:val="00F076BB"/>
    <w:rsid w:val="00F1312D"/>
    <w:rsid w:val="00F279D0"/>
    <w:rsid w:val="00F659B1"/>
    <w:rsid w:val="00F8343C"/>
    <w:rsid w:val="00F92448"/>
    <w:rsid w:val="00F96D14"/>
    <w:rsid w:val="00FD6ED5"/>
    <w:rsid w:val="00FE5F3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4470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44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47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19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4470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44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47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19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fo.hioa.no/fag/ppt/materiel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ematikksenteret.no/content/1546/Kartleggingsverktoy--observasjonsmateriell" TargetMode="External"/><Relationship Id="rId12" Type="http://schemas.openxmlformats.org/officeDocument/2006/relationships/hyperlink" Target="http://nafo.hioa.no/fag/ppt/materie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lesesenteret.uis.no/category.php?categoryID=14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matikksenteret.no/content/541/Tester-og-pro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Alstahaug kommune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 Løkås</dc:creator>
  <cp:lastModifiedBy>Marlen Thoresen</cp:lastModifiedBy>
  <cp:revision>2</cp:revision>
  <cp:lastPrinted>2014-11-19T09:59:00Z</cp:lastPrinted>
  <dcterms:created xsi:type="dcterms:W3CDTF">2015-08-27T07:58:00Z</dcterms:created>
  <dcterms:modified xsi:type="dcterms:W3CDTF">2015-08-27T07:58:00Z</dcterms:modified>
</cp:coreProperties>
</file>